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33" w:rsidRPr="00B22633" w:rsidRDefault="00B22633" w:rsidP="00B22633">
      <w:pPr>
        <w:pStyle w:val="3GPPHeader"/>
        <w:spacing w:after="60"/>
        <w:rPr>
          <w:lang w:val="de-DE"/>
        </w:rPr>
      </w:pPr>
      <w:r w:rsidRPr="00B22633">
        <w:rPr>
          <w:lang w:val="de-DE"/>
        </w:rPr>
        <w:t>3GPP TSG SA WG3 (Security) Meeting #87</w:t>
      </w:r>
      <w:r w:rsidRPr="00B22633">
        <w:rPr>
          <w:lang w:val="de-DE"/>
        </w:rPr>
        <w:tab/>
      </w:r>
      <w:r w:rsidRPr="00B22633">
        <w:rPr>
          <w:rFonts w:hint="eastAsia"/>
          <w:lang w:val="de-DE"/>
        </w:rPr>
        <w:t>S3-171484</w:t>
      </w:r>
    </w:p>
    <w:p w:rsidR="00B22633" w:rsidRPr="00B22633" w:rsidRDefault="00B22633" w:rsidP="00B22633">
      <w:pPr>
        <w:pStyle w:val="3GPPHeader"/>
        <w:spacing w:after="60"/>
        <w:rPr>
          <w:lang w:val="de-DE"/>
        </w:rPr>
      </w:pPr>
      <w:r w:rsidRPr="00B22633">
        <w:rPr>
          <w:lang w:val="de-DE"/>
        </w:rPr>
        <w:t>15-19 May, 2017, Ljubljana,Slovenia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Pr="008D5FA9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</w:t>
      </w:r>
      <w:r w:rsidR="00B22633" w:rsidRPr="00E90DE8">
        <w:rPr>
          <w:rFonts w:ascii="Arial" w:hAnsi="Arial" w:cs="Arial" w:hint="eastAsia"/>
          <w:bCs/>
        </w:rPr>
        <w:t>Reply</w:t>
      </w:r>
      <w:r w:rsidR="003E0050" w:rsidRPr="00E90DE8">
        <w:rPr>
          <w:rFonts w:ascii="Arial" w:hAnsi="Arial" w:cs="Arial"/>
          <w:bCs/>
        </w:rPr>
        <w:t xml:space="preserve"> </w:t>
      </w:r>
      <w:r w:rsidR="00A1507B" w:rsidRPr="00A1507B">
        <w:rPr>
          <w:rFonts w:ascii="Arial" w:hAnsi="Arial" w:cs="Arial"/>
          <w:bCs/>
        </w:rPr>
        <w:t>LS on actions for integrity check failure on SgNB</w:t>
      </w:r>
    </w:p>
    <w:p w:rsidR="00786F2D" w:rsidRDefault="00786F2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Response to</w:t>
      </w:r>
      <w:r>
        <w:rPr>
          <w:rFonts w:ascii="Arial" w:hAnsi="Arial" w:cs="Arial" w:hint="eastAsia"/>
          <w:b/>
          <w:lang w:eastAsia="zh-CN"/>
        </w:rPr>
        <w:tab/>
      </w:r>
      <w:r w:rsidRPr="00786F2D">
        <w:rPr>
          <w:rFonts w:ascii="Arial" w:hAnsi="Arial" w:cs="Arial"/>
          <w:b/>
          <w:lang w:eastAsia="zh-CN"/>
        </w:rPr>
        <w:t>R2-1703959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11A23" w:rsidRPr="004A2BF4">
        <w:rPr>
          <w:rFonts w:ascii="Arial" w:hAnsi="Arial" w:cs="Arial"/>
          <w:bCs/>
        </w:rPr>
        <w:t>NR_newRAT-Core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B22633">
        <w:rPr>
          <w:rFonts w:ascii="Arial" w:hAnsi="Arial" w:cs="Arial" w:hint="eastAsia"/>
          <w:bCs/>
          <w:lang w:eastAsia="zh-CN"/>
        </w:rPr>
        <w:t>SA3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2633">
        <w:rPr>
          <w:rFonts w:ascii="Arial" w:hAnsi="Arial" w:cs="Arial" w:hint="eastAsia"/>
          <w:bCs/>
          <w:lang w:eastAsia="zh-CN"/>
        </w:rPr>
        <w:t>RAN2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22633">
        <w:rPr>
          <w:rFonts w:cs="Arial" w:hint="eastAsia"/>
          <w:b w:val="0"/>
          <w:bCs/>
          <w:lang w:eastAsia="zh-CN"/>
        </w:rPr>
        <w:t>He Li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A1507B">
        <w:rPr>
          <w:rFonts w:ascii="Arial" w:hAnsi="Arial" w:cs="Arial" w:hint="eastAsia"/>
          <w:bCs/>
          <w:lang w:eastAsia="zh-CN"/>
        </w:rPr>
        <w:t>86 1</w:t>
      </w:r>
      <w:r w:rsidR="00B22633">
        <w:rPr>
          <w:rFonts w:ascii="Arial" w:hAnsi="Arial" w:cs="Arial" w:hint="eastAsia"/>
          <w:bCs/>
          <w:lang w:eastAsia="zh-CN"/>
        </w:rPr>
        <w:t>8521037779</w:t>
      </w:r>
    </w:p>
    <w:p w:rsidR="00D5390B" w:rsidRDefault="003A1B8F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22633">
        <w:rPr>
          <w:rFonts w:cs="Arial" w:hint="eastAsia"/>
          <w:b w:val="0"/>
          <w:bCs/>
          <w:lang w:eastAsia="zh-CN"/>
        </w:rPr>
        <w:t>lihe2</w:t>
      </w:r>
      <w:r w:rsidR="00A1507B">
        <w:rPr>
          <w:rFonts w:cs="Arial" w:hint="eastAsia"/>
          <w:b w:val="0"/>
          <w:bCs/>
          <w:lang w:eastAsia="zh-CN"/>
        </w:rPr>
        <w:t xml:space="preserve"> at huawei dot 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B1BB8" w:rsidRDefault="00A6354E" w:rsidP="00F024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Key derivation in EN-DC has th</w:t>
      </w:r>
      <w:r w:rsidR="00080BC1">
        <w:rPr>
          <w:rFonts w:ascii="Arial" w:hAnsi="Arial" w:cs="Arial" w:hint="eastAsia"/>
          <w:lang w:eastAsia="zh-CN"/>
        </w:rPr>
        <w:t xml:space="preserve">e similar scheme </w:t>
      </w:r>
      <w:r w:rsidR="006B1BB8">
        <w:rPr>
          <w:rFonts w:ascii="Arial" w:hAnsi="Arial" w:cs="Arial" w:hint="eastAsia"/>
          <w:lang w:eastAsia="zh-CN"/>
        </w:rPr>
        <w:t>to</w:t>
      </w:r>
      <w:r w:rsidR="00080BC1">
        <w:rPr>
          <w:rFonts w:ascii="Arial" w:hAnsi="Arial" w:cs="Arial" w:hint="eastAsia"/>
          <w:lang w:eastAsia="zh-CN"/>
        </w:rPr>
        <w:t xml:space="preserve"> R-12 LTE DC</w:t>
      </w:r>
      <w:r w:rsidR="006B1BB8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with additional RRC </w:t>
      </w:r>
      <w:r w:rsidR="00080BC1">
        <w:rPr>
          <w:rFonts w:ascii="Arial" w:hAnsi="Arial" w:cs="Arial" w:hint="eastAsia"/>
          <w:lang w:eastAsia="zh-CN"/>
        </w:rPr>
        <w:t xml:space="preserve">signalling </w:t>
      </w:r>
      <w:r>
        <w:rPr>
          <w:rFonts w:ascii="Arial" w:hAnsi="Arial" w:cs="Arial" w:hint="eastAsia"/>
          <w:lang w:eastAsia="zh-CN"/>
        </w:rPr>
        <w:t xml:space="preserve">keys derived based on </w:t>
      </w:r>
      <w:r w:rsidR="00CF210A">
        <w:rPr>
          <w:rFonts w:ascii="Arial" w:hAnsi="Arial" w:cs="Arial" w:hint="eastAsia"/>
          <w:lang w:eastAsia="zh-CN"/>
        </w:rPr>
        <w:t>S-Kg</w:t>
      </w:r>
      <w:r w:rsidR="00CF210A">
        <w:rPr>
          <w:rFonts w:ascii="Arial" w:hAnsi="Arial" w:cs="Arial"/>
          <w:lang w:eastAsia="zh-CN"/>
        </w:rPr>
        <w:t>NB</w:t>
      </w:r>
      <w:r>
        <w:rPr>
          <w:rFonts w:ascii="Arial" w:hAnsi="Arial" w:cs="Arial" w:hint="eastAsia"/>
          <w:lang w:eastAsia="zh-CN"/>
        </w:rPr>
        <w:t xml:space="preserve"> and </w:t>
      </w:r>
      <w:r w:rsidR="00080BC1">
        <w:rPr>
          <w:rFonts w:ascii="Arial" w:hAnsi="Arial" w:cs="Arial" w:hint="eastAsia"/>
          <w:lang w:eastAsia="zh-CN"/>
        </w:rPr>
        <w:t>selected NR</w:t>
      </w:r>
      <w:r>
        <w:rPr>
          <w:rFonts w:ascii="Arial" w:hAnsi="Arial" w:cs="Arial" w:hint="eastAsia"/>
          <w:lang w:eastAsia="zh-CN"/>
        </w:rPr>
        <w:t xml:space="preserve"> algorithm</w:t>
      </w:r>
      <w:r w:rsidR="00080BC1">
        <w:rPr>
          <w:rFonts w:ascii="Arial" w:hAnsi="Arial" w:cs="Arial" w:hint="eastAsia"/>
          <w:lang w:eastAsia="zh-CN"/>
        </w:rPr>
        <w:t>s.</w:t>
      </w:r>
      <w:r w:rsidR="00E90DE8">
        <w:rPr>
          <w:rFonts w:ascii="Arial" w:hAnsi="Arial" w:cs="Arial" w:hint="eastAsia"/>
          <w:lang w:eastAsia="zh-CN"/>
        </w:rPr>
        <w:t xml:space="preserve"> </w:t>
      </w:r>
    </w:p>
    <w:p w:rsidR="006B1BB8" w:rsidRDefault="006B1BB8" w:rsidP="00F0244B">
      <w:pPr>
        <w:rPr>
          <w:rFonts w:ascii="Arial" w:hAnsi="Arial" w:cs="Arial"/>
          <w:lang w:eastAsia="zh-CN"/>
        </w:rPr>
      </w:pPr>
    </w:p>
    <w:p w:rsidR="006B1BB8" w:rsidRDefault="000C5238" w:rsidP="00F024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</w:t>
      </w:r>
      <w:r w:rsidR="00E90DE8">
        <w:rPr>
          <w:rFonts w:ascii="Arial" w:hAnsi="Arial" w:cs="Arial" w:hint="eastAsia"/>
          <w:lang w:eastAsia="zh-CN"/>
        </w:rPr>
        <w:t>SA3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view, </w:t>
      </w:r>
      <w:r w:rsidR="00515F53">
        <w:rPr>
          <w:rFonts w:ascii="Arial" w:hAnsi="Arial" w:cs="Arial" w:hint="eastAsia"/>
          <w:lang w:eastAsia="zh-CN"/>
        </w:rPr>
        <w:t>backward security</w:t>
      </w:r>
      <w:r w:rsidR="00E90DE8">
        <w:rPr>
          <w:rFonts w:ascii="Arial" w:hAnsi="Arial" w:cs="Arial" w:hint="eastAsia"/>
          <w:lang w:eastAsia="zh-CN"/>
        </w:rPr>
        <w:t xml:space="preserve"> is achieved based on the scheme described above</w:t>
      </w:r>
      <w:r w:rsidR="006B1BB8">
        <w:rPr>
          <w:rFonts w:ascii="Arial" w:hAnsi="Arial" w:cs="Arial" w:hint="eastAsia"/>
          <w:lang w:eastAsia="zh-CN"/>
        </w:rPr>
        <w:t>.</w:t>
      </w:r>
      <w:r w:rsidR="00515F53">
        <w:rPr>
          <w:rFonts w:ascii="Arial" w:hAnsi="Arial" w:cs="Arial" w:hint="eastAsia"/>
          <w:lang w:eastAsia="zh-CN"/>
        </w:rPr>
        <w:t xml:space="preserve"> MeNB knows </w:t>
      </w:r>
      <w:r w:rsidR="006B1BB8">
        <w:rPr>
          <w:rFonts w:ascii="Arial" w:hAnsi="Arial" w:cs="Arial" w:hint="eastAsia"/>
          <w:lang w:eastAsia="zh-CN"/>
        </w:rPr>
        <w:t xml:space="preserve">the </w:t>
      </w:r>
      <w:r w:rsidR="00515F53">
        <w:rPr>
          <w:rFonts w:ascii="Arial" w:hAnsi="Arial" w:cs="Arial" w:hint="eastAsia"/>
          <w:lang w:eastAsia="zh-CN"/>
        </w:rPr>
        <w:t>security inform</w:t>
      </w:r>
      <w:r w:rsidR="006B1BB8">
        <w:rPr>
          <w:rFonts w:ascii="Arial" w:hAnsi="Arial" w:cs="Arial" w:hint="eastAsia"/>
          <w:lang w:eastAsia="zh-CN"/>
        </w:rPr>
        <w:t>ation of SgNB, but SgNB does not know the</w:t>
      </w:r>
      <w:r w:rsidR="00515F53">
        <w:rPr>
          <w:rFonts w:ascii="Arial" w:hAnsi="Arial" w:cs="Arial" w:hint="eastAsia"/>
          <w:lang w:eastAsia="zh-CN"/>
        </w:rPr>
        <w:t xml:space="preserve"> security related information of MeNB. Therefore,</w:t>
      </w:r>
      <w:r w:rsidR="0003704D">
        <w:rPr>
          <w:rFonts w:ascii="Arial" w:hAnsi="Arial" w:cs="Arial" w:hint="eastAsia"/>
          <w:lang w:eastAsia="zh-CN"/>
        </w:rPr>
        <w:t xml:space="preserve"> </w:t>
      </w:r>
      <w:r w:rsidR="0003704D">
        <w:rPr>
          <w:rFonts w:ascii="Arial" w:hAnsi="Arial" w:cs="Arial"/>
          <w:lang w:eastAsia="zh-CN"/>
        </w:rPr>
        <w:t>ideally RRC integrity failures should</w:t>
      </w:r>
      <w:r w:rsidR="00D71149">
        <w:rPr>
          <w:rFonts w:ascii="Arial" w:hAnsi="Arial" w:cs="Arial" w:hint="eastAsia"/>
          <w:lang w:eastAsia="zh-CN"/>
        </w:rPr>
        <w:t xml:space="preserve"> </w:t>
      </w:r>
      <w:r w:rsidR="0003704D">
        <w:rPr>
          <w:rFonts w:ascii="Arial" w:hAnsi="Arial" w:cs="Arial"/>
          <w:lang w:eastAsia="zh-CN"/>
        </w:rPr>
        <w:t xml:space="preserve">not happen at SgNB, but if it does happen, </w:t>
      </w:r>
      <w:r w:rsidR="006B1BB8">
        <w:rPr>
          <w:rFonts w:ascii="Arial" w:hAnsi="Arial" w:cs="Arial" w:hint="eastAsia"/>
          <w:lang w:eastAsia="zh-CN"/>
        </w:rPr>
        <w:t xml:space="preserve">the </w:t>
      </w:r>
      <w:r w:rsidR="00515F53">
        <w:rPr>
          <w:rFonts w:ascii="Arial" w:hAnsi="Arial" w:cs="Arial" w:hint="eastAsia"/>
          <w:lang w:eastAsia="zh-CN"/>
        </w:rPr>
        <w:t xml:space="preserve">SgNB RRC integrity check failure does not impact the </w:t>
      </w:r>
      <w:r w:rsidR="00515F53">
        <w:rPr>
          <w:rFonts w:ascii="Arial" w:hAnsi="Arial" w:cs="Arial"/>
          <w:lang w:eastAsia="zh-CN"/>
        </w:rPr>
        <w:t>security</w:t>
      </w:r>
      <w:r w:rsidR="00515F53">
        <w:rPr>
          <w:rFonts w:ascii="Arial" w:hAnsi="Arial" w:cs="Arial" w:hint="eastAsia"/>
          <w:lang w:eastAsia="zh-CN"/>
        </w:rPr>
        <w:t xml:space="preserve"> of MeNB. </w:t>
      </w:r>
      <w:r w:rsidR="00547B2E">
        <w:rPr>
          <w:rFonts w:ascii="Arial" w:hAnsi="Arial" w:cs="Arial" w:hint="eastAsia"/>
          <w:lang w:eastAsia="zh-CN"/>
        </w:rPr>
        <w:t xml:space="preserve"> </w:t>
      </w:r>
    </w:p>
    <w:p w:rsidR="006B1BB8" w:rsidRDefault="006B1BB8" w:rsidP="00F0244B">
      <w:pPr>
        <w:rPr>
          <w:rFonts w:ascii="Arial" w:hAnsi="Arial" w:cs="Arial"/>
          <w:lang w:eastAsia="zh-CN"/>
        </w:rPr>
      </w:pPr>
    </w:p>
    <w:p w:rsidR="00080BC1" w:rsidRDefault="006B1BB8" w:rsidP="00F024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RAN2 is responsible for </w:t>
      </w:r>
      <w:r w:rsidR="00547B2E">
        <w:rPr>
          <w:rFonts w:ascii="Arial" w:hAnsi="Arial" w:cs="Arial" w:hint="eastAsia"/>
          <w:lang w:eastAsia="zh-CN"/>
        </w:rPr>
        <w:t>handl</w:t>
      </w:r>
      <w:r>
        <w:rPr>
          <w:rFonts w:ascii="Arial" w:hAnsi="Arial" w:cs="Arial" w:hint="eastAsia"/>
          <w:lang w:eastAsia="zh-CN"/>
        </w:rPr>
        <w:t>ing</w:t>
      </w:r>
      <w:r w:rsidR="00547B2E">
        <w:rPr>
          <w:rFonts w:ascii="Arial" w:hAnsi="Arial" w:cs="Arial" w:hint="eastAsia"/>
          <w:lang w:eastAsia="zh-CN"/>
        </w:rPr>
        <w:t xml:space="preserve"> </w:t>
      </w:r>
      <w:r w:rsidR="007E494F">
        <w:rPr>
          <w:rFonts w:ascii="Arial" w:hAnsi="Arial" w:cs="Arial" w:hint="eastAsia"/>
          <w:lang w:eastAsia="zh-CN"/>
        </w:rPr>
        <w:t xml:space="preserve">the </w:t>
      </w:r>
      <w:r w:rsidR="00547B2E">
        <w:rPr>
          <w:rFonts w:ascii="Arial" w:hAnsi="Arial" w:cs="Arial" w:hint="eastAsia"/>
          <w:lang w:eastAsia="zh-CN"/>
        </w:rPr>
        <w:t>SgNB RRC integrity check failure</w:t>
      </w:r>
      <w:r>
        <w:rPr>
          <w:rFonts w:ascii="Arial" w:hAnsi="Arial" w:cs="Arial" w:hint="eastAsia"/>
          <w:lang w:eastAsia="zh-CN"/>
        </w:rPr>
        <w:t>.</w:t>
      </w:r>
    </w:p>
    <w:p w:rsidR="00080BC1" w:rsidRPr="00A93C9B" w:rsidRDefault="00080BC1" w:rsidP="00F0244B">
      <w:pPr>
        <w:rPr>
          <w:rFonts w:ascii="Arial" w:hAnsi="Arial" w:cs="Arial"/>
          <w:lang w:eastAsia="zh-CN"/>
        </w:rPr>
      </w:pPr>
    </w:p>
    <w:p w:rsidR="00BD5144" w:rsidRPr="00280445" w:rsidRDefault="00BD5144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786F2D">
        <w:rPr>
          <w:rFonts w:ascii="Arial" w:hAnsi="Arial" w:cs="Arial" w:hint="eastAsia"/>
          <w:b/>
          <w:lang w:eastAsia="zh-CN"/>
        </w:rPr>
        <w:t>R</w:t>
      </w:r>
      <w:r w:rsidR="00CF210A">
        <w:rPr>
          <w:rFonts w:ascii="Arial" w:hAnsi="Arial" w:cs="Arial" w:hint="eastAsia"/>
          <w:b/>
          <w:lang w:eastAsia="zh-CN"/>
        </w:rPr>
        <w:t>AN</w:t>
      </w:r>
      <w:r w:rsidR="00786F2D">
        <w:rPr>
          <w:rFonts w:ascii="Arial" w:hAnsi="Arial" w:cs="Arial" w:hint="eastAsia"/>
          <w:b/>
          <w:lang w:eastAsia="zh-CN"/>
        </w:rPr>
        <w:t>2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  <w:lang w:eastAsia="zh-CN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5E2A29">
        <w:rPr>
          <w:rFonts w:ascii="Arial" w:hAnsi="Arial" w:cs="Arial" w:hint="eastAsia"/>
          <w:lang w:eastAsia="zh-CN"/>
        </w:rPr>
        <w:t xml:space="preserve">RAN2 </w:t>
      </w:r>
      <w:r w:rsidR="005E2A29">
        <w:rPr>
          <w:rFonts w:ascii="Arial" w:hAnsi="Arial" w:cs="Arial"/>
        </w:rPr>
        <w:t>is kindly requested</w:t>
      </w:r>
      <w:r w:rsidR="00515F53" w:rsidRPr="005E2A29">
        <w:rPr>
          <w:rFonts w:ascii="Arial" w:hAnsi="Arial" w:cs="Arial" w:hint="eastAsia"/>
        </w:rPr>
        <w:t xml:space="preserve"> </w:t>
      </w:r>
      <w:r w:rsidR="00280445" w:rsidRPr="005E2A29">
        <w:rPr>
          <w:rFonts w:ascii="Arial" w:hAnsi="Arial" w:cs="Arial"/>
        </w:rPr>
        <w:t xml:space="preserve">to </w:t>
      </w:r>
      <w:r w:rsidR="00547B2E" w:rsidRPr="005E2A29">
        <w:rPr>
          <w:rFonts w:ascii="Arial" w:hAnsi="Arial" w:cs="Arial"/>
        </w:rPr>
        <w:t>take the above information into account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786F2D">
        <w:rPr>
          <w:rFonts w:ascii="Arial" w:hAnsi="Arial" w:cs="Arial" w:hint="eastAsia"/>
          <w:b/>
          <w:lang w:eastAsia="zh-CN"/>
        </w:rPr>
        <w:t>SA3</w:t>
      </w:r>
      <w:r>
        <w:rPr>
          <w:rFonts w:ascii="Arial" w:hAnsi="Arial" w:cs="Arial"/>
          <w:b/>
        </w:rPr>
        <w:t xml:space="preserve"> Meetings:</w:t>
      </w:r>
    </w:p>
    <w:p w:rsidR="00352C88" w:rsidRDefault="00B22633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>
        <w:rPr>
          <w:rFonts w:ascii="Arial" w:hAnsi="Arial" w:cs="Arial" w:hint="eastAsia"/>
          <w:lang w:eastAsia="zh-CN"/>
        </w:rPr>
        <w:t>SA3</w:t>
      </w:r>
      <w:r w:rsidR="00352C88" w:rsidRPr="00352C88">
        <w:rPr>
          <w:rFonts w:ascii="Arial" w:hAnsi="Arial" w:cs="Arial"/>
        </w:rPr>
        <w:t>#</w:t>
      </w:r>
      <w:r>
        <w:rPr>
          <w:rFonts w:ascii="Arial" w:hAnsi="Arial" w:cs="Arial" w:hint="eastAsia"/>
          <w:lang w:eastAsia="zh-CN"/>
        </w:rPr>
        <w:t>88</w:t>
      </w:r>
      <w:r w:rsidR="00352C88" w:rsidRPr="00352C88">
        <w:rPr>
          <w:rFonts w:ascii="Segoe UI" w:hAnsi="Segoe UI" w:cs="Segoe UI"/>
        </w:rPr>
        <w:t>                       </w:t>
      </w:r>
      <w:r>
        <w:rPr>
          <w:rFonts w:ascii="Arial" w:hAnsi="Arial" w:cs="Arial" w:hint="eastAsia"/>
          <w:lang w:eastAsia="zh-CN"/>
        </w:rPr>
        <w:t>7</w:t>
      </w:r>
      <w:r w:rsidR="00352C88" w:rsidRPr="00352C88">
        <w:rPr>
          <w:rFonts w:ascii="Arial" w:hAnsi="Arial" w:cs="Arial"/>
        </w:rPr>
        <w:t>-</w:t>
      </w:r>
      <w:r w:rsidR="00134A8A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1</w:t>
      </w:r>
      <w:r w:rsidR="00134A8A" w:rsidRPr="00352C88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Aug</w:t>
      </w:r>
      <w:r w:rsidR="00352C88" w:rsidRPr="00352C88">
        <w:rPr>
          <w:rFonts w:ascii="Arial" w:hAnsi="Arial" w:cs="Arial"/>
        </w:rPr>
        <w:t xml:space="preserve"> 2017</w:t>
      </w:r>
      <w:r w:rsidR="00352C88" w:rsidRPr="00352C88">
        <w:rPr>
          <w:rFonts w:ascii="Segoe UI" w:hAnsi="Segoe UI" w:cs="Segoe UI"/>
        </w:rPr>
        <w:t>                        </w:t>
      </w:r>
      <w:r>
        <w:rPr>
          <w:rFonts w:ascii="Arial" w:hAnsi="Arial" w:cs="Arial" w:hint="eastAsia"/>
          <w:lang w:eastAsia="zh-CN"/>
        </w:rPr>
        <w:t>Da Li</w:t>
      </w:r>
      <w:r w:rsidR="00352C88" w:rsidRPr="00352C88">
        <w:rPr>
          <w:rFonts w:ascii="Arial" w:hAnsi="Arial" w:cs="Arial"/>
        </w:rPr>
        <w:t>, China</w:t>
      </w:r>
    </w:p>
    <w:p w:rsidR="00352C88" w:rsidRDefault="00B22633" w:rsidP="00352C88">
      <w:pPr>
        <w:autoSpaceDE w:val="0"/>
        <w:autoSpaceDN w:val="0"/>
        <w:spacing w:before="40" w:after="40"/>
        <w:ind w:left="2268" w:hanging="2268"/>
        <w:rPr>
          <w:lang w:eastAsia="zh-CN"/>
        </w:rPr>
      </w:pPr>
      <w:r>
        <w:rPr>
          <w:rFonts w:ascii="Arial" w:hAnsi="Arial" w:cs="Arial" w:hint="eastAsia"/>
          <w:lang w:eastAsia="zh-CN"/>
        </w:rPr>
        <w:t>SA3</w:t>
      </w:r>
      <w:r w:rsidR="00352C88" w:rsidRPr="00352C88">
        <w:rPr>
          <w:rFonts w:ascii="Arial" w:hAnsi="Arial" w:cs="Arial"/>
        </w:rPr>
        <w:t>#</w:t>
      </w:r>
      <w:r>
        <w:rPr>
          <w:rFonts w:ascii="Arial" w:hAnsi="Arial" w:cs="Arial" w:hint="eastAsia"/>
          <w:lang w:eastAsia="zh-CN"/>
        </w:rPr>
        <w:t>88b</w:t>
      </w:r>
      <w:r w:rsidR="00786F2D">
        <w:rPr>
          <w:rFonts w:ascii="Arial" w:hAnsi="Arial" w:cs="Arial" w:hint="eastAsia"/>
          <w:lang w:eastAsia="zh-CN"/>
        </w:rPr>
        <w:t>is</w:t>
      </w:r>
      <w:r w:rsidR="00352C88" w:rsidRPr="00352C88">
        <w:rPr>
          <w:rFonts w:ascii="Segoe UI" w:hAnsi="Segoe UI" w:cs="Segoe UI"/>
        </w:rPr>
        <w:t>                    </w:t>
      </w:r>
      <w:r>
        <w:rPr>
          <w:rFonts w:ascii="Arial" w:hAnsi="Arial" w:cs="Arial" w:hint="eastAsia"/>
          <w:lang w:eastAsia="zh-CN"/>
        </w:rPr>
        <w:t>9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  <w:lang w:eastAsia="zh-CN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Oct</w:t>
      </w:r>
      <w:r w:rsidR="00352C88" w:rsidRPr="00352C88">
        <w:rPr>
          <w:rFonts w:ascii="Arial" w:hAnsi="Arial" w:cs="Arial"/>
        </w:rPr>
        <w:t xml:space="preserve"> 2017</w:t>
      </w:r>
      <w:r w:rsidR="00352C88" w:rsidRPr="00352C88">
        <w:rPr>
          <w:rFonts w:ascii="Segoe UI" w:hAnsi="Segoe UI" w:cs="Segoe UI"/>
        </w:rPr>
        <w:t>                       </w:t>
      </w:r>
      <w:r w:rsidR="00786F2D">
        <w:rPr>
          <w:rFonts w:ascii="Arial" w:hAnsi="Arial" w:cs="Arial"/>
          <w:bCs/>
          <w:lang w:val="fr-FR"/>
        </w:rPr>
        <w:t>Singapore</w:t>
      </w:r>
      <w:r w:rsidR="00786F2D">
        <w:rPr>
          <w:rFonts w:ascii="Arial" w:hAnsi="Arial" w:cs="Arial" w:hint="eastAsia"/>
          <w:bCs/>
          <w:lang w:val="fr-FR" w:eastAsia="zh-CN"/>
        </w:rPr>
        <w:t>,</w:t>
      </w:r>
      <w:r w:rsidR="00786F2D" w:rsidRPr="00786F2D">
        <w:rPr>
          <w:rFonts w:ascii="Arial" w:hAnsi="Arial" w:cs="Arial"/>
          <w:bCs/>
          <w:lang w:val="fr-FR"/>
        </w:rPr>
        <w:t xml:space="preserve"> </w:t>
      </w:r>
      <w:r w:rsidR="00786F2D">
        <w:rPr>
          <w:rFonts w:ascii="Arial" w:hAnsi="Arial" w:cs="Arial"/>
          <w:bCs/>
          <w:lang w:val="fr-FR"/>
        </w:rPr>
        <w:t>Singapore</w:t>
      </w:r>
    </w:p>
    <w:p w:rsidR="00D5390B" w:rsidRPr="009D12BE" w:rsidRDefault="00D5390B">
      <w:pPr>
        <w:spacing w:after="120"/>
        <w:rPr>
          <w:rFonts w:ascii="Arial" w:hAnsi="Arial" w:cs="Arial"/>
          <w:b/>
        </w:rPr>
      </w:pPr>
    </w:p>
    <w:sectPr w:rsidR="00D5390B" w:rsidRPr="009D12BE" w:rsidSect="002A12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75" w:rsidRDefault="00BF4275">
      <w:r>
        <w:separator/>
      </w:r>
    </w:p>
  </w:endnote>
  <w:endnote w:type="continuationSeparator" w:id="0">
    <w:p w:rsidR="00BF4275" w:rsidRDefault="00BF4275">
      <w:r>
        <w:continuationSeparator/>
      </w:r>
    </w:p>
  </w:endnote>
  <w:endnote w:type="continuationNotice" w:id="1">
    <w:p w:rsidR="00BF4275" w:rsidRDefault="00BF42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75" w:rsidRDefault="00BF4275">
      <w:r>
        <w:separator/>
      </w:r>
    </w:p>
  </w:footnote>
  <w:footnote w:type="continuationSeparator" w:id="0">
    <w:p w:rsidR="00BF4275" w:rsidRDefault="00BF4275">
      <w:r>
        <w:continuationSeparator/>
      </w:r>
    </w:p>
  </w:footnote>
  <w:footnote w:type="continuationNotice" w:id="1">
    <w:p w:rsidR="00BF4275" w:rsidRDefault="00BF42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BB8" w:rsidRDefault="006B1B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AE1358"/>
    <w:rsid w:val="00011A23"/>
    <w:rsid w:val="00014F87"/>
    <w:rsid w:val="0003704D"/>
    <w:rsid w:val="00042CB0"/>
    <w:rsid w:val="00080BC1"/>
    <w:rsid w:val="000A27A4"/>
    <w:rsid w:val="000B231D"/>
    <w:rsid w:val="000C5238"/>
    <w:rsid w:val="000D5FFC"/>
    <w:rsid w:val="000E4179"/>
    <w:rsid w:val="00101892"/>
    <w:rsid w:val="00102910"/>
    <w:rsid w:val="0011065A"/>
    <w:rsid w:val="0012419B"/>
    <w:rsid w:val="00125AA9"/>
    <w:rsid w:val="00134A8A"/>
    <w:rsid w:val="00136F01"/>
    <w:rsid w:val="0014750D"/>
    <w:rsid w:val="00153F95"/>
    <w:rsid w:val="00172D3D"/>
    <w:rsid w:val="00180F2D"/>
    <w:rsid w:val="001A345E"/>
    <w:rsid w:val="002017AF"/>
    <w:rsid w:val="002309B2"/>
    <w:rsid w:val="00280445"/>
    <w:rsid w:val="00296FB1"/>
    <w:rsid w:val="002A1254"/>
    <w:rsid w:val="002D3716"/>
    <w:rsid w:val="00304C11"/>
    <w:rsid w:val="00350AB2"/>
    <w:rsid w:val="00352C88"/>
    <w:rsid w:val="00356622"/>
    <w:rsid w:val="00385C4D"/>
    <w:rsid w:val="003A1B8F"/>
    <w:rsid w:val="003E0050"/>
    <w:rsid w:val="003E0A47"/>
    <w:rsid w:val="003F60F0"/>
    <w:rsid w:val="004C0304"/>
    <w:rsid w:val="004E27EC"/>
    <w:rsid w:val="004E5D49"/>
    <w:rsid w:val="004F0CF6"/>
    <w:rsid w:val="00500BFF"/>
    <w:rsid w:val="00515F53"/>
    <w:rsid w:val="00537255"/>
    <w:rsid w:val="005474C2"/>
    <w:rsid w:val="00547B2E"/>
    <w:rsid w:val="005A0AF5"/>
    <w:rsid w:val="005A2992"/>
    <w:rsid w:val="005B1685"/>
    <w:rsid w:val="005E2A29"/>
    <w:rsid w:val="00622853"/>
    <w:rsid w:val="00671FDA"/>
    <w:rsid w:val="006929C9"/>
    <w:rsid w:val="00697E85"/>
    <w:rsid w:val="006B1BB8"/>
    <w:rsid w:val="00716373"/>
    <w:rsid w:val="00750331"/>
    <w:rsid w:val="00754DE7"/>
    <w:rsid w:val="007737E0"/>
    <w:rsid w:val="00786F2D"/>
    <w:rsid w:val="007B0EEA"/>
    <w:rsid w:val="007B6463"/>
    <w:rsid w:val="007E494F"/>
    <w:rsid w:val="0086167B"/>
    <w:rsid w:val="00862BCD"/>
    <w:rsid w:val="0086662A"/>
    <w:rsid w:val="00882FF8"/>
    <w:rsid w:val="00891DCF"/>
    <w:rsid w:val="008B2994"/>
    <w:rsid w:val="008B3B23"/>
    <w:rsid w:val="008D5FA9"/>
    <w:rsid w:val="00945909"/>
    <w:rsid w:val="009619BF"/>
    <w:rsid w:val="00974D19"/>
    <w:rsid w:val="00977F3E"/>
    <w:rsid w:val="009A672E"/>
    <w:rsid w:val="009D12BE"/>
    <w:rsid w:val="00A1507B"/>
    <w:rsid w:val="00A26498"/>
    <w:rsid w:val="00A6354E"/>
    <w:rsid w:val="00A729EB"/>
    <w:rsid w:val="00A73348"/>
    <w:rsid w:val="00A84D86"/>
    <w:rsid w:val="00A93C9B"/>
    <w:rsid w:val="00AC0390"/>
    <w:rsid w:val="00AD3DAF"/>
    <w:rsid w:val="00AE0C38"/>
    <w:rsid w:val="00AE1358"/>
    <w:rsid w:val="00B01A34"/>
    <w:rsid w:val="00B22633"/>
    <w:rsid w:val="00B57F34"/>
    <w:rsid w:val="00BB2380"/>
    <w:rsid w:val="00BB7888"/>
    <w:rsid w:val="00BB7AFE"/>
    <w:rsid w:val="00BD5144"/>
    <w:rsid w:val="00BF4275"/>
    <w:rsid w:val="00C05B1C"/>
    <w:rsid w:val="00CC22FD"/>
    <w:rsid w:val="00CC29B4"/>
    <w:rsid w:val="00CF210A"/>
    <w:rsid w:val="00D07734"/>
    <w:rsid w:val="00D12ADE"/>
    <w:rsid w:val="00D3767F"/>
    <w:rsid w:val="00D5390B"/>
    <w:rsid w:val="00D71149"/>
    <w:rsid w:val="00D93F53"/>
    <w:rsid w:val="00DD51B9"/>
    <w:rsid w:val="00DE7B6F"/>
    <w:rsid w:val="00E0794B"/>
    <w:rsid w:val="00E245FF"/>
    <w:rsid w:val="00E4784E"/>
    <w:rsid w:val="00E6176E"/>
    <w:rsid w:val="00E742DF"/>
    <w:rsid w:val="00E804CC"/>
    <w:rsid w:val="00E85581"/>
    <w:rsid w:val="00E8633A"/>
    <w:rsid w:val="00E90DE8"/>
    <w:rsid w:val="00EA005D"/>
    <w:rsid w:val="00EF1919"/>
    <w:rsid w:val="00F0244B"/>
    <w:rsid w:val="00F6234A"/>
    <w:rsid w:val="00F64413"/>
    <w:rsid w:val="00F8320C"/>
    <w:rsid w:val="00F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A12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A125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A125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A12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A125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A12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A12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A12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A12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A12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A1254"/>
  </w:style>
  <w:style w:type="paragraph" w:customStyle="1" w:styleId="B1">
    <w:name w:val="B1"/>
    <w:basedOn w:val="a"/>
    <w:link w:val="B1Char1"/>
    <w:rsid w:val="002A12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A125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A1254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2A1254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A1254"/>
    <w:rPr>
      <w:sz w:val="16"/>
    </w:rPr>
  </w:style>
  <w:style w:type="paragraph" w:customStyle="1" w:styleId="DECISION">
    <w:name w:val="DECISION"/>
    <w:basedOn w:val="a"/>
    <w:rsid w:val="002A12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A12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A12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A125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A1254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a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10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a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a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a0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styleId="ab">
    <w:name w:val="Document Map"/>
    <w:basedOn w:val="a"/>
    <w:link w:val="Char0"/>
    <w:uiPriority w:val="99"/>
    <w:semiHidden/>
    <w:unhideWhenUsed/>
    <w:rsid w:val="00E8633A"/>
    <w:rPr>
      <w:rFonts w:ascii="SimSun" w:eastAsia="SimSun"/>
      <w:sz w:val="18"/>
      <w:szCs w:val="18"/>
    </w:rPr>
  </w:style>
  <w:style w:type="character" w:customStyle="1" w:styleId="Char0">
    <w:name w:val="文档结构图 Char"/>
    <w:basedOn w:val="a0"/>
    <w:link w:val="ab"/>
    <w:uiPriority w:val="99"/>
    <w:semiHidden/>
    <w:rsid w:val="00E8633A"/>
    <w:rPr>
      <w:rFonts w:ascii="SimSun" w:eastAsia="SimSun"/>
      <w:sz w:val="18"/>
      <w:szCs w:val="18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B788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7888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80F2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huawei</cp:lastModifiedBy>
  <cp:revision>5</cp:revision>
  <cp:lastPrinted>2002-04-23T07:10:00Z</cp:lastPrinted>
  <dcterms:created xsi:type="dcterms:W3CDTF">2017-05-18T09:09:00Z</dcterms:created>
  <dcterms:modified xsi:type="dcterms:W3CDTF">2017-05-19T07:51:00Z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  <property fmtid="{D5CDD505-2E9C-101B-9397-08002B2CF9AE}" pid="13" name="_2015_ms_pID_725343">
    <vt:lpwstr>(2)TDbzzWegcrs1/Y3yS1HSDce56r7XOH3A4xdQEE+Ujz6S+wI0u1fz9PT+JQRKf3hhUlbHThTU
xq2Ojphrg6sqejqMe7lyF+frmei/Sn8ecLHWvi6kId6gsry1OmquALG2P7JjLLhtNVdafu71
y9JtnmZugnJ5v7U5PGn3xMns6pmPF11ctmSUZ9lw1fZhuebLm83+ybLJmAPF2tSlkD/CcA58
MuHQltZmtlbQZxfYAW</vt:lpwstr>
  </property>
  <property fmtid="{D5CDD505-2E9C-101B-9397-08002B2CF9AE}" pid="14" name="_2015_ms_pID_7253431">
    <vt:lpwstr>MpLv5clLBQU+mUC+XSwRacG2QH88hxoMo9FN952dn8MPl3Mggl2/Q3
fc4W+JGNhiQ+nce+qhB4aE78Jtwx1e6DBq1kM9/wSnB9GU9M6apqPrHGXwRbN3Tttx6BKNc6
7iTbwQPZI5oDs8reiJuBTg0lrHGlVRoPKnNd0FtNUPKz27ef6aX0xHg2TF2UjLA3RZ9Vf6YR
vgZ8O/g7vi3z9zB7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1495174166</vt:lpwstr>
  </property>
</Properties>
</file>